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0" w:rsidRPr="00173106" w:rsidRDefault="00173106" w:rsidP="00E57AE0">
      <w:pPr>
        <w:jc w:val="center"/>
        <w:rPr>
          <w:rFonts w:ascii="Comic Sans MS" w:hAnsi="Comic Sans MS"/>
          <w:b/>
          <w:sz w:val="32"/>
          <w:szCs w:val="32"/>
        </w:rPr>
      </w:pPr>
      <w:r w:rsidRPr="00173106">
        <w:rPr>
          <w:rFonts w:ascii="Comic Sans MS" w:hAnsi="Comic Sans MS"/>
          <w:b/>
          <w:noProof/>
          <w:sz w:val="32"/>
          <w:szCs w:val="32"/>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-361950</wp:posOffset>
            </wp:positionV>
            <wp:extent cx="2009775" cy="1414606"/>
            <wp:effectExtent l="19050" t="0" r="9525" b="0"/>
            <wp:wrapNone/>
            <wp:docPr id="2" name="Picture 2" descr="C:\Documents and Settings\e200200555\Local Settings\Temporary Internet Files\Content.IE5\4IY0WWA7\MP900315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200555\Local Settings\Temporary Internet Files\Content.IE5\4IY0WWA7\MP900315522[1].jpg"/>
                    <pic:cNvPicPr>
                      <a:picLocks noChangeAspect="1" noChangeArrowheads="1"/>
                    </pic:cNvPicPr>
                  </pic:nvPicPr>
                  <pic:blipFill>
                    <a:blip r:embed="rId5"/>
                    <a:srcRect/>
                    <a:stretch>
                      <a:fillRect/>
                    </a:stretch>
                  </pic:blipFill>
                  <pic:spPr bwMode="auto">
                    <a:xfrm>
                      <a:off x="0" y="0"/>
                      <a:ext cx="2009775" cy="1414606"/>
                    </a:xfrm>
                    <a:prstGeom prst="rect">
                      <a:avLst/>
                    </a:prstGeom>
                    <a:noFill/>
                    <a:ln w="9525">
                      <a:noFill/>
                      <a:miter lim="800000"/>
                      <a:headEnd/>
                      <a:tailEnd/>
                    </a:ln>
                  </pic:spPr>
                </pic:pic>
              </a:graphicData>
            </a:graphic>
          </wp:anchor>
        </w:drawing>
      </w:r>
      <w:r w:rsidR="00E57AE0" w:rsidRPr="00173106">
        <w:rPr>
          <w:rFonts w:ascii="Comic Sans MS" w:hAnsi="Comic Sans MS"/>
          <w:b/>
          <w:sz w:val="32"/>
          <w:szCs w:val="32"/>
        </w:rPr>
        <w:t>The Bill of Rights</w:t>
      </w:r>
    </w:p>
    <w:p w:rsidR="00164308"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1:</w:t>
      </w:r>
    </w:p>
    <w:p w:rsidR="00173106" w:rsidRDefault="00E57AE0">
      <w:pPr>
        <w:rPr>
          <w:rFonts w:ascii="Comic Sans MS" w:hAnsi="Comic Sans MS"/>
          <w:sz w:val="20"/>
          <w:szCs w:val="20"/>
        </w:rPr>
      </w:pPr>
      <w:r w:rsidRPr="00173106">
        <w:rPr>
          <w:rFonts w:ascii="Comic Sans MS" w:hAnsi="Comic Sans MS"/>
          <w:sz w:val="20"/>
          <w:szCs w:val="20"/>
        </w:rPr>
        <w:t xml:space="preserve">Congress cannot make a law that limits freedom of religion, free speech, free </w:t>
      </w:r>
    </w:p>
    <w:p w:rsidR="00E57AE0" w:rsidRPr="00173106" w:rsidRDefault="00E57AE0">
      <w:pPr>
        <w:rPr>
          <w:rFonts w:ascii="Comic Sans MS" w:hAnsi="Comic Sans MS"/>
          <w:sz w:val="20"/>
          <w:szCs w:val="20"/>
        </w:rPr>
      </w:pPr>
      <w:proofErr w:type="gramStart"/>
      <w:r w:rsidRPr="00173106">
        <w:rPr>
          <w:rFonts w:ascii="Comic Sans MS" w:hAnsi="Comic Sans MS"/>
          <w:sz w:val="20"/>
          <w:szCs w:val="20"/>
        </w:rPr>
        <w:t>press</w:t>
      </w:r>
      <w:proofErr w:type="gramEnd"/>
      <w:r w:rsidRPr="00173106">
        <w:rPr>
          <w:rFonts w:ascii="Comic Sans MS" w:hAnsi="Comic Sans MS"/>
          <w:sz w:val="20"/>
          <w:szCs w:val="20"/>
        </w:rPr>
        <w:t>, or the right of people to ask the government to correct things they don’t like.</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2:</w:t>
      </w:r>
    </w:p>
    <w:p w:rsidR="00E57AE0" w:rsidRPr="00173106" w:rsidRDefault="00E57AE0">
      <w:pPr>
        <w:rPr>
          <w:rFonts w:ascii="Comic Sans MS" w:hAnsi="Comic Sans MS"/>
          <w:sz w:val="20"/>
          <w:szCs w:val="20"/>
        </w:rPr>
      </w:pPr>
      <w:r w:rsidRPr="00173106">
        <w:rPr>
          <w:rFonts w:ascii="Comic Sans MS" w:hAnsi="Comic Sans MS"/>
          <w:sz w:val="20"/>
          <w:szCs w:val="20"/>
        </w:rPr>
        <w:t>The government cannot stop people from keeping guns because the military is necessary to keep peace.</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3:</w:t>
      </w:r>
    </w:p>
    <w:p w:rsidR="00E57AE0" w:rsidRPr="00173106" w:rsidRDefault="00E57AE0">
      <w:pPr>
        <w:rPr>
          <w:rFonts w:ascii="Comic Sans MS" w:hAnsi="Comic Sans MS"/>
          <w:sz w:val="20"/>
          <w:szCs w:val="20"/>
        </w:rPr>
      </w:pPr>
      <w:r w:rsidRPr="00173106">
        <w:rPr>
          <w:rFonts w:ascii="Comic Sans MS" w:hAnsi="Comic Sans MS"/>
          <w:sz w:val="20"/>
          <w:szCs w:val="20"/>
        </w:rPr>
        <w:t>No soldiers can be kept in people’s homes in time of peace, without the permission of the owner; if in time of war, certain laws have to be followed.</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4:</w:t>
      </w:r>
    </w:p>
    <w:p w:rsidR="00E57AE0" w:rsidRPr="00173106" w:rsidRDefault="00E57AE0">
      <w:pPr>
        <w:rPr>
          <w:rFonts w:ascii="Comic Sans MS" w:hAnsi="Comic Sans MS"/>
          <w:sz w:val="20"/>
          <w:szCs w:val="20"/>
        </w:rPr>
      </w:pPr>
      <w:r w:rsidRPr="00173106">
        <w:rPr>
          <w:rFonts w:ascii="Comic Sans MS" w:hAnsi="Comic Sans MS"/>
          <w:sz w:val="20"/>
          <w:szCs w:val="20"/>
        </w:rPr>
        <w:t>Citizens have the right to be safe in their houses, their belongings, and their persons against unreasonable searches and seizures.  If the government wants to search anything, they must have a search warrant which tells what they are looking for and where they can search.</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5:</w:t>
      </w:r>
    </w:p>
    <w:p w:rsidR="00E57AE0" w:rsidRPr="00173106" w:rsidRDefault="00E57AE0">
      <w:pPr>
        <w:rPr>
          <w:rFonts w:ascii="Comic Sans MS" w:hAnsi="Comic Sans MS"/>
          <w:sz w:val="20"/>
          <w:szCs w:val="20"/>
        </w:rPr>
      </w:pPr>
      <w:r w:rsidRPr="00173106">
        <w:rPr>
          <w:rFonts w:ascii="Comic Sans MS" w:hAnsi="Comic Sans MS"/>
          <w:sz w:val="20"/>
          <w:szCs w:val="20"/>
        </w:rPr>
        <w:t>No person can be charged with a crime unless the charges have been brought by a grand jury.  A person cannot be charged with the same crime twice.  A person does not have to testify against himself/herself.  A person can’t have his or her life, his or her property, or his or her freedoms taken from him or her without being treated fairly by the law.  A person’s property can’t be taken from him or her without receiving money for the property.</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6:</w:t>
      </w:r>
    </w:p>
    <w:p w:rsidR="00E57AE0" w:rsidRPr="00173106" w:rsidRDefault="00E57AE0">
      <w:pPr>
        <w:rPr>
          <w:rFonts w:ascii="Comic Sans MS" w:hAnsi="Comic Sans MS"/>
          <w:sz w:val="20"/>
          <w:szCs w:val="20"/>
        </w:rPr>
      </w:pPr>
      <w:r w:rsidRPr="00173106">
        <w:rPr>
          <w:rFonts w:ascii="Comic Sans MS" w:hAnsi="Comic Sans MS"/>
          <w:sz w:val="20"/>
          <w:szCs w:val="20"/>
        </w:rPr>
        <w:t>When a person is accused of a crime, he or she will have a quick and public tri</w:t>
      </w:r>
      <w:r w:rsidR="00C84D90">
        <w:rPr>
          <w:rFonts w:ascii="Comic Sans MS" w:hAnsi="Comic Sans MS"/>
          <w:sz w:val="20"/>
          <w:szCs w:val="20"/>
        </w:rPr>
        <w:t>a</w:t>
      </w:r>
      <w:r w:rsidRPr="00173106">
        <w:rPr>
          <w:rFonts w:ascii="Comic Sans MS" w:hAnsi="Comic Sans MS"/>
          <w:sz w:val="20"/>
          <w:szCs w:val="20"/>
        </w:rPr>
        <w:t>l.  The jury will be fair.  The accused will be told what the charge is and can face the people who say he or she broke the law.  The accused can have a lawyer to help him or her with the case.</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7:</w:t>
      </w:r>
    </w:p>
    <w:p w:rsidR="00E57AE0" w:rsidRPr="00173106" w:rsidRDefault="00E57AE0">
      <w:pPr>
        <w:rPr>
          <w:rFonts w:ascii="Comic Sans MS" w:hAnsi="Comic Sans MS"/>
          <w:sz w:val="20"/>
          <w:szCs w:val="20"/>
        </w:rPr>
      </w:pPr>
      <w:r w:rsidRPr="00173106">
        <w:rPr>
          <w:rFonts w:ascii="Comic Sans MS" w:hAnsi="Comic Sans MS"/>
          <w:sz w:val="20"/>
          <w:szCs w:val="20"/>
        </w:rPr>
        <w:t>When a person sues another person and the amount of money is over $20, the case may be decided by a jury, and the decision is final.</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8:</w:t>
      </w:r>
    </w:p>
    <w:p w:rsidR="00E57AE0" w:rsidRPr="00173106" w:rsidRDefault="00E57AE0">
      <w:pPr>
        <w:rPr>
          <w:rFonts w:ascii="Comic Sans MS" w:hAnsi="Comic Sans MS"/>
          <w:sz w:val="20"/>
          <w:szCs w:val="20"/>
        </w:rPr>
      </w:pPr>
      <w:r w:rsidRPr="00173106">
        <w:rPr>
          <w:rFonts w:ascii="Comic Sans MS" w:hAnsi="Comic Sans MS"/>
          <w:sz w:val="20"/>
          <w:szCs w:val="20"/>
        </w:rPr>
        <w:t>Excessive bail or fines cannot be required.  No cruel or unusual punishment is allowed.</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9:</w:t>
      </w:r>
    </w:p>
    <w:p w:rsidR="00E57AE0" w:rsidRPr="00173106" w:rsidRDefault="00E57AE0">
      <w:pPr>
        <w:rPr>
          <w:rFonts w:ascii="Comic Sans MS" w:hAnsi="Comic Sans MS"/>
          <w:sz w:val="20"/>
          <w:szCs w:val="20"/>
        </w:rPr>
      </w:pPr>
      <w:r w:rsidRPr="00173106">
        <w:rPr>
          <w:rFonts w:ascii="Comic Sans MS" w:hAnsi="Comic Sans MS"/>
          <w:sz w:val="20"/>
          <w:szCs w:val="20"/>
        </w:rPr>
        <w:t>People have other rights that are not listed here.</w:t>
      </w:r>
    </w:p>
    <w:p w:rsidR="00E57AE0" w:rsidRPr="00173106" w:rsidRDefault="00E57AE0">
      <w:pPr>
        <w:rPr>
          <w:rFonts w:ascii="Comic Sans MS" w:hAnsi="Comic Sans MS"/>
          <w:b/>
          <w:sz w:val="20"/>
          <w:szCs w:val="20"/>
          <w:u w:val="single"/>
        </w:rPr>
      </w:pPr>
      <w:r w:rsidRPr="00173106">
        <w:rPr>
          <w:rFonts w:ascii="Comic Sans MS" w:hAnsi="Comic Sans MS"/>
          <w:b/>
          <w:sz w:val="20"/>
          <w:szCs w:val="20"/>
          <w:u w:val="single"/>
        </w:rPr>
        <w:t>Amendment 10:</w:t>
      </w:r>
    </w:p>
    <w:p w:rsidR="00E57AE0" w:rsidRPr="00173106" w:rsidRDefault="00E57AE0">
      <w:pPr>
        <w:rPr>
          <w:rFonts w:ascii="Comic Sans MS" w:hAnsi="Comic Sans MS"/>
          <w:sz w:val="20"/>
          <w:szCs w:val="20"/>
        </w:rPr>
      </w:pPr>
      <w:r w:rsidRPr="00173106">
        <w:rPr>
          <w:rFonts w:ascii="Comic Sans MS" w:hAnsi="Comic Sans MS"/>
          <w:sz w:val="20"/>
          <w:szCs w:val="20"/>
        </w:rPr>
        <w:t>The powers not given to</w:t>
      </w:r>
      <w:r w:rsidR="000D0113" w:rsidRPr="00173106">
        <w:rPr>
          <w:rFonts w:ascii="Comic Sans MS" w:hAnsi="Comic Sans MS"/>
          <w:sz w:val="20"/>
          <w:szCs w:val="20"/>
        </w:rPr>
        <w:t xml:space="preserve"> the national government are gi</w:t>
      </w:r>
      <w:r w:rsidRPr="00173106">
        <w:rPr>
          <w:rFonts w:ascii="Comic Sans MS" w:hAnsi="Comic Sans MS"/>
          <w:sz w:val="20"/>
          <w:szCs w:val="20"/>
        </w:rPr>
        <w:t>ven to individual states.</w:t>
      </w:r>
      <w:bookmarkStart w:id="0" w:name="_GoBack"/>
      <w:bookmarkEnd w:id="0"/>
    </w:p>
    <w:sectPr w:rsidR="00E57AE0" w:rsidRPr="00173106" w:rsidSect="00E57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57AE0"/>
    <w:rsid w:val="000D0113"/>
    <w:rsid w:val="00164308"/>
    <w:rsid w:val="00173106"/>
    <w:rsid w:val="00A67313"/>
    <w:rsid w:val="00C84D90"/>
    <w:rsid w:val="00E5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e200200555</dc:creator>
  <cp:keywords/>
  <dc:description/>
  <cp:lastModifiedBy>e200200555</cp:lastModifiedBy>
  <cp:revision>3</cp:revision>
  <dcterms:created xsi:type="dcterms:W3CDTF">2009-12-14T16:52:00Z</dcterms:created>
  <dcterms:modified xsi:type="dcterms:W3CDTF">2011-09-08T15:42:00Z</dcterms:modified>
</cp:coreProperties>
</file>